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85ed" w14:textId="9bb8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отчисления и распределения части чистого дохода коммунальных государственных предприятий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апреля 2019 года № 281. Зарегистрировано Департаментом юстиции города Шымкент 8 апреля 2019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нормативы отчисления и распределения части чистого дохода коммунальных государственных предприятий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Шымкентский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Г.Курманбекову.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и распределения части чистого дохода коммунальных государственных предприятий города Шымкент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коммунальных государственных предприятий - в размере 50 процентов от чистого дохода, из них для коммунальных государственных предприятий, осуществляющих производственно-хозяйственную деятельность в области здравоохранения, норматив отчисления части чистого дохода устанавливается в размере 5 процентов.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