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06457" w14:textId="ee064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состоящих на учете службы пробации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Кегенского района Алматинской области от 7 июня 2019 года № 87. Зарегистрировано Департаментом юстиции Алматинской области 10 июня 2019 года № 5166. Утратило силу постановлением акимата Кегенского района Алматинской области от 22 февраля 2022 года № 28.</w:t>
      </w:r>
    </w:p>
    <w:p>
      <w:pPr>
        <w:spacing w:after="0"/>
        <w:ind w:left="0"/>
        <w:jc w:val="both"/>
      </w:pPr>
      <w:bookmarkStart w:name="z7" w:id="0"/>
      <w:r>
        <w:rPr>
          <w:rFonts w:ascii="Times New Roman"/>
          <w:b w:val="false"/>
          <w:i w:val="false"/>
          <w:color w:val="ff0000"/>
          <w:sz w:val="28"/>
        </w:rPr>
        <w:t xml:space="preserve">
      Утратило силу постановлением акимата Кегенского района Алматинской области от 22.02.2022 </w:t>
      </w:r>
      <w:r>
        <w:rPr>
          <w:rFonts w:ascii="Times New Roman"/>
          <w:b w:val="false"/>
          <w:i w:val="false"/>
          <w:color w:val="ff0000"/>
          <w:sz w:val="28"/>
        </w:rPr>
        <w:t>№ 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9 Закона Республики Казахстан от 6 апреля 2016 года "О занятости населения", приказом Министра здравоохранения и социального развития Республики Казахстан от 26 мая 2016 года </w:t>
      </w:r>
      <w:r>
        <w:rPr>
          <w:rFonts w:ascii="Times New Roman"/>
          <w:b w:val="false"/>
          <w:i w:val="false"/>
          <w:color w:val="000000"/>
          <w:sz w:val="28"/>
        </w:rPr>
        <w:t>№ 412</w:t>
      </w:r>
      <w:r>
        <w:rPr>
          <w:rFonts w:ascii="Times New Roman"/>
          <w:b w:val="false"/>
          <w:i w:val="false"/>
          <w:color w:val="000000"/>
          <w:sz w:val="28"/>
        </w:rPr>
        <w:t xml:space="preserve">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 в Реестре государственной регистрации нормативных правовых актов № 13898), акимат Кегенского района ПОСТАНОВЛЯЕТ:</w:t>
      </w:r>
    </w:p>
    <w:bookmarkStart w:name="z8" w:id="1"/>
    <w:p>
      <w:pPr>
        <w:spacing w:after="0"/>
        <w:ind w:left="0"/>
        <w:jc w:val="both"/>
      </w:pPr>
      <w:r>
        <w:rPr>
          <w:rFonts w:ascii="Times New Roman"/>
          <w:b w:val="false"/>
          <w:i w:val="false"/>
          <w:color w:val="000000"/>
          <w:sz w:val="28"/>
        </w:rPr>
        <w:t>
      1. Установить квоту рабочих мест для трудоустройства лиц, состоящих на учете службы пробации для организаций независимо от организационно- правовой формы и формы собственности в размере пяти процентов от списочной численности работников организации.</w:t>
      </w:r>
    </w:p>
    <w:bookmarkEnd w:id="1"/>
    <w:bookmarkStart w:name="z9"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заместителя акима района Кабылбекова Кенеса Кунесбаевича.</w:t>
      </w:r>
    </w:p>
    <w:bookmarkEnd w:id="2"/>
    <w:bookmarkStart w:name="z10" w:id="3"/>
    <w:p>
      <w:pPr>
        <w:spacing w:after="0"/>
        <w:ind w:left="0"/>
        <w:jc w:val="both"/>
      </w:pPr>
      <w:r>
        <w:rPr>
          <w:rFonts w:ascii="Times New Roman"/>
          <w:b w:val="false"/>
          <w:i w:val="false"/>
          <w:color w:val="000000"/>
          <w:sz w:val="28"/>
        </w:rPr>
        <w:t>
      3. Настоящее постановление вступает в силу со дня государственной регистрации в органах юстиции и вводится в действие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Байедилов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