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324f" w14:textId="11d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15-52 "О бюджете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19 марта 2019 года № 17-63. Зарегистрировано Департаментом юстиции Алматинской области 1 апреля 2019 года № 5082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2019-2021 годы" от 21 января 2019 года № 15-52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6 060 380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436 802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1 383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5 621 395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2 563 204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2 500 000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558 191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6 111 302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104 366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1 684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155 288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155 288 тысяч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марта 2019 года № 17-63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347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-155 288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