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16631" w14:textId="50166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Талгарского районного маслихата от 27 декабря 2018 года № 38-176 "О бюджете Талгарского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Талгарского районного маслихата Алматинской области от 28 марта 2019 года № 42-196. Зарегистрировано Департаментом юстиции Алматинской области 4 апреля 2019 года № 5096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104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статьи 6 Закона Республики Казахстан от 23 января 2001 года "О местном государственном управлении и самоуправлении в Республике Казахстан", Талгарский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Талгарского районного маслихата "О бюджета Талгарского района на 2019-2021 годы" от 27 декабря 2018 года № 38-176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5009</w:t>
      </w:r>
      <w:r>
        <w:rPr>
          <w:rFonts w:ascii="Times New Roman"/>
          <w:b w:val="false"/>
          <w:i w:val="false"/>
          <w:color w:val="000000"/>
          <w:sz w:val="28"/>
        </w:rPr>
        <w:t>, опубликован от 31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приложению 1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25 079 679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3 557 150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165 108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751 598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20 605 823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899 753 тысячи тенге,в том числе 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899 750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19 706 070 тысяч тенге, в том числе: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6 363 574 тысячи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6 845 701 тысяча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6 496 795 тысяч тенге.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26 207 540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67 790 тысяч тенге, в том числе: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94 688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26 898 тысяч тенге.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1 195 651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1 195 651 тысяч тенге.".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Талгарского районного маслихата "По вопросам социально-экономического развития, тарифной политики, развития малого и среднего предпринимательства и бюджета".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Енкебайулы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6"/>
        <w:gridCol w:w="5414"/>
      </w:tblGrid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"27" декабря 2018 года № 38-176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внесений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марта 2019 года № 42-196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Талгарского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6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Талгарского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 от 27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 № 38-176 "О бюджете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Талгарского района на 2019-2021 годы"</w:t>
            </w:r>
          </w:p>
        </w:tc>
      </w:tr>
    </w:tbl>
    <w:bookmarkStart w:name="z4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1196"/>
        <w:gridCol w:w="771"/>
        <w:gridCol w:w="169"/>
        <w:gridCol w:w="5200"/>
        <w:gridCol w:w="41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25 079 679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поступление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3 557 150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1 248 536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1 454 414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1 410 214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786 200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233 500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165 108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5 065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160 043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751 598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151 598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20 605 823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899 753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19 706 070</w:t>
            </w:r>
          </w:p>
        </w:tc>
      </w:tr>
      <w:tr>
        <w:trPr>
          <w:trHeight w:val="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19 706 070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5"/>
        <w:gridCol w:w="500"/>
        <w:gridCol w:w="1053"/>
        <w:gridCol w:w="1054"/>
        <w:gridCol w:w="6199"/>
        <w:gridCol w:w="27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26 207 540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324 807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135 369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15 938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320 668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316 537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15 347 452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2 226 995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2 197 983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12 181 490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10 789 765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10 651 456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1 199 288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895 068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427 707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357 698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1 006 891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119 261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786 481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196 712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46 228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30 549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57 378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прав и улучшение качества жизни инвалидов в Республике Казахстан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7 462 046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5 489 210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Изъятие земельных участков для государственных нужд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5 365 954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и(или) строительство, реконструкция жилья коммунального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1 727 256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3 638 698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1 672 444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1 565 162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1 373 162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300 392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164 254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55 142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39 664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149 037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131 475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646 657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546 376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341 197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205 179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100 281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91 805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60 553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47 471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8 894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67 790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  <w:tr>
        <w:trPr>
          <w:trHeight w:val="30" w:hRule="atLeast"/>
        </w:trPr>
        <w:tc>
          <w:tcPr>
            <w:tcW w:w="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1653"/>
        <w:gridCol w:w="1065"/>
        <w:gridCol w:w="1653"/>
        <w:gridCol w:w="3140"/>
        <w:gridCol w:w="3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5"/>
        <w:gridCol w:w="1359"/>
        <w:gridCol w:w="876"/>
        <w:gridCol w:w="1359"/>
        <w:gridCol w:w="3228"/>
        <w:gridCol w:w="46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-1 195 651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1 195 651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  <w:tr>
        <w:trPr>
          <w:trHeight w:val="30" w:hRule="atLeast"/>
        </w:trPr>
        <w:tc>
          <w:tcPr>
            <w:tcW w:w="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9"/>
        <w:gridCol w:w="2234"/>
        <w:gridCol w:w="1439"/>
        <w:gridCol w:w="316"/>
        <w:gridCol w:w="1840"/>
        <w:gridCol w:w="50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  <w:tr>
        <w:trPr>
          <w:trHeight w:val="30" w:hRule="atLeast"/>
        </w:trPr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5"/>
        <w:gridCol w:w="912"/>
        <w:gridCol w:w="1922"/>
        <w:gridCol w:w="1922"/>
        <w:gridCol w:w="2434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176 899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176 898</w:t>
            </w:r>
          </w:p>
        </w:tc>
      </w:tr>
      <w:tr>
        <w:trPr>
          <w:trHeight w:val="30" w:hRule="atLeast"/>
        </w:trPr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