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aab2" w14:textId="8bf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Головацкого Жаскентского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Жаскентского сельского округа Панфиловского района Алматинской области от 15 мая 2019 года № 18. Зарегистрировано Департаментом юстиции Алматинской области 21 мая 2019 года № 5137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Головацкого Жаскентского сельского округа и на основании заключения ономастической комиссии Алматинской области от 26 сентября 2018 года, аким Жаскентского сельского округа Панфиловского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улицам в селе Головацкого Жаскентского сельского округа Панфиловского района: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первой улице "Сырым батыра", второй улице "Ырысты", третьей улице "Айтеке би", четвертой улице "Махмуда Кашкари", пятой улице "Майкы би", шестой улице "Бейбарыс султана", седьмой улице "Карасай батыра", расположенные в восточной части;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восьмой улице "Кайрата Рыскулбекова", девятой улице "Мукагали Макатаева", десятой улице "Сакена Сейфуллина", расположенные в северо-восточной части;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одинадцатой улице "Курмангазы", тринадцатой улице "Мухтара Әуезова", четырнадцатой улице "Коркыт ата", пятнадцатой улице "Биржан сал", шестнадцатой улице "Акан серы", расположенные в западной части;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двенадцатой улице "Балуан Шолака", расположенной в южной части.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