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b7cb" w14:textId="89fb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26 декабря 2018 года № 48-223 "О бюджете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10 сентября 2019 года № 57-272. Зарегистрировано Департаментом юстиции Алматинской области 24 сентября 2019 года № 5253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2019-2021 годы" от 26 декабря 2018 года № 48-223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9 923 459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107 483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6 554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9 806 000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8 792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8 792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9 797 208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2 792 834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659 619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6 344 755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10 007 117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64 477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41 573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148 135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148 135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57-272 "О внесении изменений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7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10007117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