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cea3" w14:textId="d0dc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Райымбекского района от 15 марта 2018 года № 34-160 "Об утверждении Правил оказания социальной помощи, установления размеров и определения перечня отдельных категории нуждающихся граждан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27 марта 2019 года № 47-217. Зарегистрировано Департаментом юстиции Алматинской области 2 апреля 2018 года № 5091. Утратило силу решением Райымбекского районного маслихата Алматинской области от 14 ноября 2023 года № 13-73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Райымбекского районного маслихата Алматинской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13-73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Райымбекский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от 15 марта 2018 года № 34-160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Райымбекского района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Международный день действий против ядерных испытаний.";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76 месячных расчетных показателей;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 – 5 месячных расчетных показателей;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помощи.".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социально-культурному развитию, права, работе с общественными объединениями, средствами массовой информации".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