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c6ee0" w14:textId="04c6e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в селе Майтобе Шанханайского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Шанханайского сельского округа Кербулакского района Алматинской области от 14 ноября 2019 года № 12. Зарегистрировано Департаментом юстиции Алматинской области 18 ноября 2019 года № 5301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 села Майтобе Шанханайского сельского округа и на основании заключения ономастической комиссии Алматинской области от 26 сентября 2018 года, аким Шанханайского сельского округа Кербулакского района РЕШИЛ 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"Гвардия" в улицу "Атамекен", улицу "Интернатская" в улицу "Шапагат", улицу "Заречная" в улицу "Кайнар", улицу "Молодежная" в улицу "Болашак", улицу "Центральная" в улицу "Аль-Фараби", улицу "Школьная" в улицу "Ыбырая Алтынсарина", улицу "Пионерская" в улицу "Жас Улан" в селе Майтобе Шанханайского сельского округа.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