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531" w14:textId="5b8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2018 года № 47-176 "О бюджете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20 марта 2019 года № 51-189. Зарегистрировано Департаментом юстиции Алматинской области 29 марта 2019 года № 5078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2019-2021 годы" от 27 декабря 2018 года № 47-176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5432770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174544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7739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5245487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1473273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97074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3375140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5433970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35714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53025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17311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36914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36914 тысячи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20 марта 2019 года № 51-189 "О внесении изменений в решение Каратальского районного маслихата от 27 декабря 2018 года № 47-176 "О бюджете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2018 года № 47-176 "О бюджете Каратальского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22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2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