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cd35" w14:textId="88ec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2018 года № 38-3 "О бюджете Карасайского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19 марта 2019 года № 40-3. Зарегистрировано Департаментом юстиции Алматинской области 29 марта 2019 года № 5081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2019-2021 годы" от 27 декабря 2018 года № 38-3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24157986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13150670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119701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133856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10753759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1689499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5195079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3869181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25345184 тысячи тенге.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150057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189375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39318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1337255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1337255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"19" марта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40-3 "О внесений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решение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№ 38-3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годы" 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38-3 "О бюджете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13 150 670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8 416 578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3 869 181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25 345 184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18 922 222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1 372 298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15 124 323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12 539 459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12 526 895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1 620 130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