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97fd" w14:textId="0d59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5 апреля 2019 года № 61. Зарегистрировано Департаментом юстиции Алматинской области 11 апреля 2019 года № 5100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Балхашского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Балхашского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 и жилищной инспекции Балхашского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Балхашского района после его официального опубликования.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Балхашского района Джунусбекова Жанат Тюлегеновича.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Балхашского района от "5" апреля 2019 года № 61 "Об установлении размера платы за пользование жилищем из государственного жилищного фонда Балхашского района"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жилых домов расположенных по улице Ж. Жабаева № 46, № 47, № 48, № 49, № 50, № 51, № 52, № 53, № 54, № 55, № 56, № 57 и улице Достык № 91, № 92, № 93, № 94, № 95, № 96, № 97, № 98 села Баканас Балхашского района.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следущие показатели: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12+Р;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8 098 334,40 тенге/68 м2 (общая площадь дома согласно данных технического паспорта) =119 093,15 стоимость строительства одного квадратного метра общей площади жилища (тенге);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А=119 093,15 : 100 : 12 + 0 = 99,24 тенге за один квадратный метр в месяц.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