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613" w14:textId="e252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октября 2017 года № 424 "Об утверждении регламента государственной услуги "Субсидирование стоимости удобрений (за исключением органических"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октября 2019 года № 453. Зарегистрировано Департаментом юстиции Алматинской области 22 октября 2019 года № 5287.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стоимости удобрений (за исключением органических" от 12 октября 2017 года № 424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"Субсидирование стоимости удобрений (за исключением органических)";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удобрений (за исключением органических)",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___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 постановлением акимата Алматинской области от 12 октября 2017 года № 424 Регламент государственной услуги "Субсидирование стоимости удобрений (за исключением органических)"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 (далее – Стандарт).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 Причитающиеся субсидии перечисляются на счета: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электронной цифровой подписью;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удобрений (за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органических)"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