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bef0" w14:textId="7eab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09 октября 2017 года № 413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31 мая 2019 года № 214. Зарегистрировано Департаментом юстиции Алматинской области 4 июня 2019 года № 5150.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от 08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15-1/522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11684),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от 09 октября 2017 года № 413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№4346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октября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"31" марта 2019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октября 2017 года № 413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– услугодатель).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приказом Министра сельского хозяйства Республики Казахстан от 08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15-1/522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11684) (далее – Стандарт).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Стандарта. Причитающиеся субсидии перечисляются на счета: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гербициды, биоагенты (энтомофаги) и биопрепараты (далее – СЗР) в текущем году и (или) в 4 (четвертом) квартале предыдущего года у поставщика СЗР;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СЗР для удешевления стоимости СЗР,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приложениям 1 и 2 к Стандарту.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 (два) рабочих дня. Результат - направление результата оказания государственной услуги на подпись руководителю услугодателя; 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8"/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4"/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подписанного электронной цифровой подписью;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направляется статус о принятии запроса для оказания государственной услуги;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