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e6c2" w14:textId="02be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августа 2015 года № 364 "Об утверждении регламентов государственных услуг в сфере архитектуры"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марта 2019 года № 89. Зарегистрировано Департаментом юстиции Алматинской области 14 марта 2019 года № 5067.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"Предоставление исходных материалов при разработке проектов строительства и реконструкции (перепланировки и переоборудования)"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 в Реестре государственной регистрации нормативных правовых актов № 11018),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в сфере архитектуры" от 17 августа 2015 года № 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3442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октября 2015 года в информационно-правовой системе "Әділет")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"Выдача справки по определению адреса объектов недвижимости на территории Республики Казахстан", утвержденный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 (три) минуты. Результат - направление руководителю услугодателя;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минуты. Результат - определение ответственного исполнителя услугодателя;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(без истории/с историей) – 3 (три) минуты;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адреса объекта недвижимости или выдача справки об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5 (пять) рабочих дней либо мотивированный отказ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 (три) минуты. Результат - направление результата оказания государственной услуги ответственному исполнителю услугодателя;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- 3 (три) минуты. Результат - выдача результата оказания государственной услуги.".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Алматинской области" в установленном законодательством Республики Казахстан порядке обеспечить: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Алматинской области Л. Турлашова.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