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ecf" w14:textId="58dd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городского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января 2019 года № 304. Зарегистрировано Управлением юстиции Шалкарского района Департамента юстиции Актюбинской области 10 января 2019 года № 3-13-225.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74380,8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- 783611,0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Шалкарского городского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с 1 января 2019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городском бюджете на 2019 год объем субвенции из районного бюджета в сумме 80764,0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городском бюджете на 2019 год из республиканского бюджета поступление текущего целевого трансферта на реализацию государственного образовательного заказа в дошкольных организациях образования 9981,0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городском бюджете на 2019 год из республиканского бюджета поступление следующих текущих целевых трансфертов: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89211,0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государственных административных служащих – 1766,0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городском бюджете на 2019 год из областного бюджета поступление текущего целевого трансферта на реализацию государственного образовательного заказа в дошкольных организациях образования 10972,0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городском бюджете на 2019 год из областного бюджета поступление текущего целевого трансферта 3560,0 тысяч тенге на оснащение детских садов системой видеонаблюдения.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решением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в городском бюджете на 2019 год из районного бюджета поступление текущего целевого трансферта на реализацию государственного образовательного заказа в дошкольных организациях образования 277199,8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Утвердить в городском бюджете на 2019 год из районного бюджета поступление текущего целевого трансферта на средний ремонт автомобильных дорог улиц города Шалкар 234444,2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Шалкарского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городского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Шалкарского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