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d32" w14:textId="cfde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декабря 2019 года № 395. Зарегистрировано Департаментом юстиции Актюбинской области 27 декабря 2019 года № 6633. Утратило силу решением Хромтауского районного маслихата Актюбинской области от 24 августа 2020 года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