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5241" w14:textId="f6a5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Хромтауского районного маслихата от 16 ноября 2017 года № 148 "Об утверждении Правил управления бесхозяйными отходами, признанными решением суда поступившими в коммунальную собственность по Хром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октября 2019 года № 373. Зарегистрировано Департаментом юстиции Актюбинской области 21 октября 2019 года № 64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6 ноября 2017 года № 148 "Об утверждении Правил управления бесхозяйными отходами, признанными решением суда поступившими в коммунальную собственность по Хромтаускому району" (зарегистрированное в Реестре государственной регистрации нормативных правовых актов № 5714, опубликованное 5 декабря 2017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правления бесхозяйными отходами, признанными решением суда поступившими в коммунальную собственность по Хромтаускому району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