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be5" w14:textId="0d54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апреля 2016 года № 19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Хромтауского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января 2019 года № 279. Зарегистрировано Управлением юстиции Хромтауского района Департамента юстиции Актюбинской области 8 января 2019 года № 3-12-201. Утратило силу решением маслихата Хромтауского района Актюбинской области от 13 марта 2019 года № 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23 ноября 2015 года "Трудовой кодекс Республики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Хромтауский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апреля 2016 года № 19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№ 4934, опубликованное 24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ветеринарии" заменить словами ", ветеринарии, лесного хозяйства и особо охраняемых природных территорий".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