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ecc9" w14:textId="62ce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января 2019 года № 278. Зарегистрировано Управлением юстиции Хромтауского района Департамента юстиции Актюбинской области 8 января 2019 года № 3-12-200. Утратило силу решением Хромтауского районного маслихата Актюбинской области от 22 мая 2019 года № 320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Хромтауский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Хромтауского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"Хромтауский районный отдел занятости и социальных программ"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либо справка сельских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услугополучателем неполного пакета документов согласно перечню, указанному в пункте 5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в размере 10000 (десять тысяч )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