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0af" w14:textId="aad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сентября 2019 года № 333. Зарегистрировано Департаментом юстиции Актюбинской области 4 октября 2019 года № 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социального обеспечения и культуры, являющимся гражданскими служащими и работающим в сельских населенных пунктах Уилского района,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Уилскому району" от 13 июня 2017 года № 106 (зарегистрированное в Реестре государственной регистрации нормативных правовых актов № 5594, опубликованное 25 июля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Уилского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