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2a5d" w14:textId="fe92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Уилского районного маслихата от 8 февраля 2019 года № 259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Уилского района на 2019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27 сентября 2019 года № 334. Зарегистрировано Департаментом юстиции Актюбинской области 4 октября 2019 года № 6399.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Уилский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8 февраля 2019 года № 259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Уилского района на 2019 год" (зарегистрированное в реестре государственной регистрации нормативных правовых актов № 3-11-160, опубликованное 18 февраля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Уилского районного маслихата после его официального опубликования.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Т. Косдаулетов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