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3698" w14:textId="c5c3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2019–2021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4 января 2019 года № 312. Зарегистрировано Управлением юстиции Темирского района Департамента юстиции Актюбинской области 10 января 2019 года № 3-10-241.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145 518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145 518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Кенкиякского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размещение наружной (визуальной) рекламы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 сельского округа.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с 1 января 2019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29 698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2019–2021 годы" предусмотрены на 2019 год объем субвенции, передаваемые из районного бюджета в бюджет Кенкиякского сельского округа в сумме 30 030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2019 год поступления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5 851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10 493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определяется на основании решения акима Кенкиякского сельского округа.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Кенкиякского сельского округа на 2019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58 062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детских дошкольных организациях образования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определяется на основании решения акима Кенкиякского сельского округа.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Кенкиякского сельского округа на 2019 год поступление целевого текущего трансферта из районного бюджета в сумме 1 275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целевого текущего трансферта определяется на основании решения акима Кенкиякского сельского округа.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от 4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от 4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от 4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