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905" w14:textId="b5d5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июля 2019 года № 336. Зарегистрировано Департаментом юстиции Актюбинской области 25 июля 2019 года № 6296. Утратило силу решением Мугалжарского районного маслихата Актюбинской области от 8 сентября 2023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Мугалжарского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зарегистрированного в Реестре государственной регистрации нормативных правовых актов за № 10030,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отходов", зарегистрированного в Реестре государственной регистрации нормативных правовых актов за № 14285,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Мугалжарскому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Мугалжарскому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Мугалжарского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Мугалжарскому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м3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другие учебные заведения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Мугалжарскому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(без НДС)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 переработка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(за 1м3)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Абонентская плата в месяц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благоустроенные домовладения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м3 -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