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6591" w14:textId="4a86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12 апреля 2016 года № 16 "О дополнительном регламентировании порядка проведения мирных собраний, митингов, шествий, пикетов и демонстраций в Мугалжарском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июля 2019 года № 335. Зарегистрировано Департаментом юстиции Актюбинской области 24 июля 2019 года № 6293. Утратило силу решением Мугалжарского районного маслихата Актюбинской области от 5 июня 2020 года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Мугалжарского районного маслихата Актюбинской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апреля 2016 года № 16 "О дополнительном регламентировании порядка проведения мирных собраний, митингов, шествий, пикетов и демонстраций в Мугалжарском районе" (зарегистрированное в реестре государственной регистрации нормативных правовых актов № 4909, опубликованное 17 мая 2016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дополнительный порядок проведения мирных собраний, митингов, шествий, пикетов и демонстраций в Мугалжарском районе, утвержденный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"Джамбула" заменить словами "Жамбыл Жабаева";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"улица Интернациональная" заменить словами "проспект Тәуелсіздік";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"Джамбула" заменить словами "Жамбыл Жабаева".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Мугалжарского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