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a6f60" w14:textId="03a6f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лиц, состоящих на учете службы пробации по Мугалжарскому району на 2019 год</w:t>
      </w:r>
    </w:p>
    <w:p>
      <w:pPr>
        <w:spacing w:after="0"/>
        <w:ind w:left="0"/>
        <w:jc w:val="left"/>
      </w:pPr>
      <w:r>
        <w:rPr>
          <w:rFonts w:ascii="Times New Roman"/>
          <w:b w:val="false"/>
          <w:i w:val="false"/>
          <w:color w:val="000000"/>
          <w:sz w:val="28"/>
        </w:rPr>
        <w:t>
			</w:t>
      </w:r>
      <w:r>
        <w:rPr>
          <w:rFonts w:ascii="Times New Roman"/>
          <w:b w:val="false"/>
          <w:i w:val="false"/>
          <w:color w:val="000000"/>
          <w:sz w:val="28"/>
        </w:rPr>
        <w:t>С истёкшим сроком</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Мугалжарского района Актюбинской области от 6 февраля 2019 года № 38. Зарегистрировано Управлением юстиции Мугалжарского района Департамента юстиции Актюбинской области 12 февраля 2019 года № 3-9-240. Прекращено действие в связи с истечением срока</w:t>
      </w:r>
    </w:p>
    <w:p>
      <w:pPr>
        <w:spacing w:after="0"/>
        <w:ind w:left="0"/>
        <w:jc w:val="both"/>
      </w:pPr>
      <w:bookmarkStart w:name="z0" w:id="0"/>
      <w:r>
        <w:rPr>
          <w:rFonts w:ascii="Times New Roman"/>
          <w:b w:val="false"/>
          <w:i w:val="false"/>
          <w:color w:val="000000"/>
          <w:sz w:val="28"/>
        </w:rPr>
        <w:t xml:space="preserve">
      В соответствии со </w:t>
      </w:r>
      <w:r>
        <w:rPr>
          <w:rFonts w:ascii="Times New Roman"/>
          <w:b w:val="false"/>
          <w:i w:val="false"/>
          <w:color w:val="000000"/>
          <w:sz w:val="28"/>
        </w:rPr>
        <w:t>статьей 18</w:t>
      </w:r>
      <w:r>
        <w:rPr>
          <w:rFonts w:ascii="Times New Roman"/>
          <w:b w:val="false"/>
          <w:i w:val="false"/>
          <w:color w:val="000000"/>
          <w:sz w:val="28"/>
        </w:rPr>
        <w:t xml:space="preserve"> Уголовно-исполнительного кодекса Республики Казахстан от 5 июля 2014 года, </w:t>
      </w:r>
      <w:r>
        <w:rPr>
          <w:rFonts w:ascii="Times New Roman"/>
          <w:b w:val="false"/>
          <w:i w:val="false"/>
          <w:color w:val="000000"/>
          <w:sz w:val="28"/>
        </w:rPr>
        <w:t>статьей 18</w:t>
      </w:r>
      <w:r>
        <w:rPr>
          <w:rFonts w:ascii="Times New Roman"/>
          <w:b w:val="false"/>
          <w:i w:val="false"/>
          <w:color w:val="000000"/>
          <w:sz w:val="28"/>
        </w:rPr>
        <w:t xml:space="preserve"> Трудового кодекса Республики Казахстан от 23 ноября 2015 года,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статьями 9</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Закона Республики Казахстан от 6 апреля 2016 года "О занятости населения",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зарегистрированным в Реестре государственной регистрации нормативных правовых актов № 13898, акимат Мугалжарского района </w:t>
      </w:r>
      <w:r>
        <w:rPr>
          <w:rFonts w:ascii="Times New Roman"/>
          <w:b/>
          <w:i w:val="false"/>
          <w:color w:val="000000"/>
          <w:sz w:val="28"/>
        </w:rPr>
        <w:t>ПОСТАНОВЛЯЕТ</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Преамбула – в редакции решения Темирского районного маслихата Актюбинской области от 31.05.2019 </w:t>
      </w:r>
      <w:r>
        <w:rPr>
          <w:rFonts w:ascii="Times New Roman"/>
          <w:b w:val="false"/>
          <w:i w:val="false"/>
          <w:color w:val="000000"/>
          <w:sz w:val="28"/>
        </w:rPr>
        <w:t>№ 192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Установить квоту рабочих мест для трудоустройства лиц, состоящих на учете службы пробации в размере двух процентов от списочной численности работников организации независимо от организационно-правовой формы и формы собственности по Мугалжарскому району на 2019 год.</w:t>
      </w:r>
    </w:p>
    <w:bookmarkStart w:name="z2" w:id="1"/>
    <w:p>
      <w:pPr>
        <w:spacing w:after="0"/>
        <w:ind w:left="0"/>
        <w:jc w:val="both"/>
      </w:pPr>
      <w:r>
        <w:rPr>
          <w:rFonts w:ascii="Times New Roman"/>
          <w:b w:val="false"/>
          <w:i w:val="false"/>
          <w:color w:val="000000"/>
          <w:sz w:val="28"/>
        </w:rPr>
        <w:t>
      2. Государственному учреждению "Мугалжарский районный отдел занятости и социальных программ" в установленном законодательством порядке обеспечить:</w:t>
      </w:r>
    </w:p>
    <w:bookmarkEnd w:id="1"/>
    <w:p>
      <w:pPr>
        <w:spacing w:after="0"/>
        <w:ind w:left="0"/>
        <w:jc w:val="both"/>
      </w:pPr>
      <w:r>
        <w:rPr>
          <w:rFonts w:ascii="Times New Roman"/>
          <w:b w:val="false"/>
          <w:i w:val="false"/>
          <w:color w:val="000000"/>
          <w:sz w:val="28"/>
        </w:rPr>
        <w:t>
      1) государственную регистрацию настоящего постановления в Управление юстиции Мугалжарского района;</w:t>
      </w:r>
    </w:p>
    <w:p>
      <w:pPr>
        <w:spacing w:after="0"/>
        <w:ind w:left="0"/>
        <w:jc w:val="both"/>
      </w:pPr>
      <w:r>
        <w:rPr>
          <w:rFonts w:ascii="Times New Roman"/>
          <w:b w:val="false"/>
          <w:i w:val="false"/>
          <w:color w:val="000000"/>
          <w:sz w:val="28"/>
        </w:rPr>
        <w:t>
      2) направление настоящего постановления на официальное опубликование в Эталонном контрольном банке нормативных правовых актов Республики Казахстан;</w:t>
      </w:r>
    </w:p>
    <w:p>
      <w:pPr>
        <w:spacing w:after="0"/>
        <w:ind w:left="0"/>
        <w:jc w:val="both"/>
      </w:pPr>
      <w:r>
        <w:rPr>
          <w:rFonts w:ascii="Times New Roman"/>
          <w:b w:val="false"/>
          <w:i w:val="false"/>
          <w:color w:val="000000"/>
          <w:sz w:val="28"/>
        </w:rPr>
        <w:t>
      3) размещение настоящего постановления на интернет-ресурсе акимата Мугалжарского района.</w:t>
      </w:r>
    </w:p>
    <w:bookmarkStart w:name="z3" w:id="2"/>
    <w:p>
      <w:pPr>
        <w:spacing w:after="0"/>
        <w:ind w:left="0"/>
        <w:jc w:val="both"/>
      </w:pPr>
      <w:r>
        <w:rPr>
          <w:rFonts w:ascii="Times New Roman"/>
          <w:b w:val="false"/>
          <w:i w:val="false"/>
          <w:color w:val="000000"/>
          <w:sz w:val="28"/>
        </w:rPr>
        <w:t>
      3. Контроль за исполнением настоящего постановления возложить на заместителя акима района Кобландина Г.</w:t>
      </w:r>
    </w:p>
    <w:bookmarkEnd w:id="2"/>
    <w:bookmarkStart w:name="z4" w:id="3"/>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4 пункт – в редакции решения Темирского районного маслихата Актюбинской области от 31.05.2019 </w:t>
      </w:r>
      <w:r>
        <w:rPr>
          <w:rFonts w:ascii="Times New Roman"/>
          <w:b w:val="false"/>
          <w:i w:val="false"/>
          <w:color w:val="000000"/>
          <w:sz w:val="28"/>
        </w:rPr>
        <w:t>№ 192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Данагулов Е.</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