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8526" w14:textId="94c8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23 декабря 2019 года № 11. Зарегистрировано Департаментом юстиции Актюбинской области 24 декабря 2019 года № 6600. Утратило силу решением акима Мартукского сельского округа Мартукского района Актюбинской области от 15 июля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Мартукского сельского округа Мартукского района Актюбинской области от 15.07.2020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6 декабря 2019 года № 2-11-3/1639, аким Мартукского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заболевания бруцеллез среди крупного рогатого скота в домах № 1, № 2, № 3, № 7, № 9, № 11, № 13, № 15, № 19 по улице Камбара Медетова в селе Кумсай Мартукского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