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dc9b8" w14:textId="63dc9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15 декабря 2017 года № 109 "Об утверждении Правил управления бесхозяйными отходами, признанными решением суда поступившими в коммунальную собственность по Мартукскому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25 декабря 2019 года № 340. Зарегистрировано Департаментом юстиции Актюбинской области 27 декабря 2019 года № 6640. Утратило силу решением Мартукского районного маслихата Актюбинской области от 17 сентября 2021 года № 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Мартукского районного маслихата Актюбинской области от 17.09.2021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15 декабря 2017 года № 109 "Об утверждении Правил управления бесхозяйными отходами, признанными решением суда поступившими в коммунальную собственность по Мартукскому району" (зарегистрированное в Реестре государственной регистрации нормативных правовых актов № 5822, опубликованное 16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Мартукский районный маслихат РЕШИЛ:";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 по Мартукскому району,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Учет, хранение, оценка, дальнейшее использование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Мартукского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Мартукского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Джамалова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