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30aa" w14:textId="8f23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2019 года № 342. Зарегистрировано Департаментом юстиции Актюбинской области 27 декабря 2019 года № 6632.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Мартукского районного маслихата Актюбинской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решением Мартукского районного маслихата Актюбинской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