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18a8" w14:textId="1f51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24 декабря 2018 года № 206 "Об утверждении Мартукского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30 октября 2019 года № 320. Зарегистрировано Департаментом юстиции Актюбинской области 5 ноября 2019 года № 6441.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206 "Об утверждении Мартукского районного бюджета на 2019-2021 годы" (зарегистрированное в Реестре государственной регистрации нормативных правовых актов № 3-8-208,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"6 995 677" заменить цифрами "7 555 215",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"6 348 447" заменить цифрами "6 907 985";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"7 074 091,1" заменить цифрами "7 633 629,1";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"154 525" заменить цифрами "155 470",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"185 587" заменить цифрами "186 532";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"-232 939,2" заменить цифрами "-233 884,1";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"232 939,2" заменить цифрами "233 884,1";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"195 000" заменить цифрами "307 000";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"61 836" заменить цифрами "76 986";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"497 322" заменить цифрами "607 322";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42 415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социальной и инженерной инфраструктуры в сельских населенных пунктах в рамках проекта "Ауыл – Ел бесігі" – 275 923 тысяч тенге";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"185 587" заменить цифрами "186 532";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"14 050".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30 октября 2019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юридически значимых действий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выдачу документов уполномоченными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государственными органами или должностными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7 633 629,1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инфраструктурой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30 октября 2019 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013 "Обеспечение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поселках, селах,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"Капитальные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регионов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