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b5b5" w14:textId="8b9b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мая 2019 года № 264. Зарегистрировано Департаментом юстиции Актюбинской области 17 мая 2019 года № 6154. Утратило силу решением Мартукского районного маслихата Актюбинской области от 20 августа 2020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Мартукского районного маслихата от 14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"Мартукский районный отдел занятости и социальных программ"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пакета документов акиму сельского округа по месту жительства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социальной поддержки.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(далее – услугополучатель) предоставляет заявление в произвольной форме и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документов,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должностей,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7 500 (семь тысяч пятьсот) тенге.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