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dfc6" w14:textId="35cd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2018 года № 294 "Об утверждении Каргалинского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мая 2019 года № 350. Зарегистрировано Департаментом юстиции Актюбинской области 17 мая 2019 года № 6157.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294 "Об утверждении Каргалинского районного бюджета на 2019-2021 годы" (зарегистрированное в Реестре государственной регистрации нормативных правовых актов № 3-6-183,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"3 549 444" заменить цифрами "3 999 999",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"3 013 437" заменить цифрами "3 463 992";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"3 632 051,6" заменить цифрами "4 082 606,6".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"Учесть в районном бюджете на 2019 год поступление целевых текущих трансфертов, трансфертов на развитие и кредитов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260 442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90 635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7 198 тысяч тенге –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12 428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36 213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184 348 тысяч тенге -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284 620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94 688.тысяч тенге -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27 402 тысяч тенге -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13 666 тысяч тенге –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156 949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21 499 тысяч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и кредитов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20 000 тысяч тенге – на газификацию сельского клуба в селе Жосалы Каргалинского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14 921 тысяч тенге –на освещение улицы Казахстанская в селе Алимбет Каргалинского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2 369 тысяч тенге -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13 мая 2019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значения)":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13 мая 2019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