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594b" w14:textId="29e5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24 декабря 2018 года № 294 "Об утверждении Каргалинского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18 марта 2019 года № 326. Зарегистрировано Департаментом юстиции Актюбинской области 20 марта 2019 года № 6016.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294 "Об утверждении Каргалинского районного бюджета на 2019-2021 годы" (зарегистрированное в Реестре государственной регистрации нормативных правовых актов № 3-6-183,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"3 462 047" заменить цифрами "3 549 444",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"468 587" заменить цифрами "469 987";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"63 420" заменить цифрами "62 020";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"2 926 040" заменить цифрами "3 013 437";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"3 462 047" заменить цифрами "3 632 051,6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"-73 847" заменить цифрами "- 156 454,6";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"73 847" заменить цифрами "156 454,6".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"99 385" заменить цифрами "119 415".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"13 935 " заменить цифрами "16 158";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"6 544 " заменить цифрами "13 088";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20 000 тысяч тенге - газификация коммунального государственного учреждения "Жосалинская средняя школа - детский сад" в селе Жосалы Каргалинского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1 500 тысяч тенге - на оснащение кабинетов начальной военной подготовки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4 100 тысяч тенге - на оказание социальной помощи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тысяч тенге - на создание центра распространения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30 000 тысяч тенге - на средний ремонт автомобильных дорог районного значения и улиц населенных пунктов.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бюджетных программ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