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0f05" w14:textId="0770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14 мая 2019 года № 233. Зарегистрировано Департаментом юстиции Актюбинской области 23 мая 2019 года № 6178. Утратило силу решением Байганинского районного маслихата Актюбинской области от 14 сентября 2023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14.09.2023 № 53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 (зарегистрированное в реестре государственной регистрации нормативных правовых актов за № 4821, опубликованное 1 апреля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 в Байганинском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указанным решением, изложить в новой редакции согласно приложению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координации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_________________________ 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_________________ 20__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14 мая 2019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Байганинского районного маслихата от 29 февраля 2016 года № 214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Байганинском районе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Байганинском районе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граждан"" по Актюбинской области, Байганинский районный отдел (далее – уполномоченная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Байганинского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"Байганинский районный отдел занятости и социальных программ", финансируемый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административно–территориальных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проживающих в Байганинском районе.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отдельным категориям нуждающихся граждан государственным учреждением "Байганинский районный отдел занятости и социальных программ" в порядке, определяемом настоящими Правилами.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социальной помощью понимается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инвалидов – второе воскресенье октября.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Участковые и специальные комиссии осуществляют свою деятельность на основании положений, утверждаемых областными МИО.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Ежемесячная социальная помощь без учета дохода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коммунальные услуги, в размере 8 000 (восьми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 – инвалидов, возмещение затрат на обучение на дому детей инвалидов, на одного ребенка – инвалида, в размере 1 (одного) месячного расчетного показателя, на период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гражданам, страдающим онкологическими заболеваниями, инфицированным вирусом иммунодефицита человека и больным различной формой туберкулеза согласно списков государственного коммунального предприятия "Байганинская центральная районная больница" на праве хозяйственного ведения государственного учреждения "Управление здравоохранения Актюбинской области" (далее - областного управления здравоохранения), предоставляемых ежемесячно на период амбулаторного лечения, в пределах до шести месяцев в году,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указанным лицам, если они не находятся на полном государственном обеспечении.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зависимости от наступившей жизненной ситуации или полученного ущерба устанавливаются следующие предельные размеры единовременой социальной помощи: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пределах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пределах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пределах 80 000 (восьмидесяти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достигшим пенсионного возраста, в пределах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инвалидам, в том числе лицам, воспитывающим ребенка–инвалида до восемнадцати лет, в пределах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жертвам политических репрессий, лицам, пострадавшим от политических репрессий, в пределах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семьям в пределах 140 000 (сто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 – сиротам, детям, оставшимся без попечения родителей, выпускникам детских домов в пределах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 в пределах 140 000 (сто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имеющим онкологические заболевания, инфицированным вирусом иммунодефицита человека и больным различной формой туберкулеза в пределах 80 000 (восьмидесяти тысяч) тенге.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гражданам, находящимся в трудной жизненной ситуации, предоставляется, если среднедушевой доход семьи (гражданина) за предшествовавший на момент обращения квартал не превышает 1- кратного размера прожиточного минимума по Актюбинской области (за исключением участников и инвалидов Великой Отечественной войны, которым социальная помощь оказывается без учета дохода).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участникам и инвалидам Великой Отечественной войны социальная помощь оказывается без учета их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1–кратного размера прожиточного минимума для предоставления единовременной социальной помощи при наступлении трудной жизненной ситуации.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обращения за социальной помощью при наступлении трудной жизненной ситуации вследствие стихийного бедствия или пожара: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шести месяцев с момента наступления соответствующей трудной жизненной ситуации.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без учета дохода к памятным датам и праздничным дням оказывается: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размере 30 000 (тридцати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гражданам, трудившимся и проходившим воинскую службу в тылу не менее шести месяцев в период с 22 июня 1941 года по 9 мая 1945 года, получающим специальное государственное пособие, в размере 15 000 (пятнадцати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женам (мужьям) умерших участников Великой Отечественной Войны, не признававшихся инвалидами, не вступившим в повторный брак, в размере 25 000 (двадцати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женам умерших воинов–афганцев, не вступившим в повторный брак, в размере 25 000 (двадцати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инвалидов – инвалидам, получающим государственные социальные пособия, в размере 30 000 (тридцати тысяч) тенге.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права отдельных категории граждан на социальную помощь (в соответствии статуса) к различным памятным и праздничным дням оказывается один вид социальной помощи (более высокий по размеру).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 приложению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или документ, подтверждающий наступление трудной жизненной ситуации.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Лицам, указанным в подпунктах 1), 3) пункта 8 настоящих правил, социальная помощь оказывается без истребования заявлений, лицам, указанным в подпункте 2) социальная помощь оказывается в соответствии со стандартом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- трудовой сфере" (зарегистрированное в реестре государственной регистрации нормативных правовых актов за № 11342).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настоящим Правилам и направляет их в уполномоченный орган или акиму сельского округа.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сельского округа для получения социальной помощи при наступлении трудной жизненной ситуации производит расчет среднедушевого дохода лица (семьи) в соответствии с законодательством Республики Казахстан представляет полный пакет документов на рассмотрение специальной комиссии.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20 и 21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маслихатом Байганинского района, порога для оказания социальной помощи.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следующих случаях: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медико–социальные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"Е–собес" или автоматизированной информационной системой "Социальная помощь".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 в Байганинском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 ____________________ ___________________________ (Ф.И.О.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 уполномоченного заверять сведения о составе семьи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 в Байганинском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</w:t>
      </w:r>
      <w:r>
        <w:br/>
      </w:r>
      <w:r>
        <w:rPr>
          <w:rFonts w:ascii="Times New Roman"/>
          <w:b/>
          <w:i w:val="false"/>
          <w:color w:val="000000"/>
        </w:rPr>
        <w:t>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20___г.                                  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 обучающихся в высших и средних учебных заведениях на платной основе _______ человек, стоимость обучения в год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 иммунодефицита человека), инвалидов, детей-инвалидов (указать или добавить иную категорию)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(в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иного жилья, кроме занимаемого в настоящее время, (заявленные доходы от его эксплуатации)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(подписи)   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Ф.И.О.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 подпись заявителя (или одного из членов семьи), дата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 в Байганинском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(подписи)       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"__" ____________ 20__ г. _____________________________________Ф.И.О.,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должность,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работника, акима сельского округа или уполномоченного органа, принявшего документы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