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a694" w14:textId="d49a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города Алга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25 апреля 2019 года № 167 и решение маслихата Алгинского района Актюбинской области от 25 апреля 2019 года № 264. Зарегистрировано Департаментом юстиции Актюбинской области 3 мая 2019 года № 6128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138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на основании заключений областной ономастической комиссии при акимате Актюбинской области от 02 мая и 01 августа 2018 года и с учетом мнения населения соответствующей территории, акимат Алгинского района ПОСТАНОВЛЯЕТ и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безымянным улицам города Алга: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"Асау барақ"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"Батпақты" согласно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совместного постановления акимата и решения маслихата возложить на заместителя акима Алгинского района Ә. Қонжар.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вводится в действие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№ 1 о присвоении наименования "Асау барақ" безымянной улице города Алга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7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7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№ 2 о присвоении наименования "Батпақты" безымянной улице города Алга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2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