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33cf" w14:textId="bf73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6 марта 2019 года № 99. Зарегистрировано Департаментом юстиции Актюбинской области 13 марта 2019 года № 5996. Утратило силу постановлением акимата Алгинского района Актюбинской области от 20 марта 2020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Алгинского района Актюбинской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Алгинского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Алгинского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02 декабря 2015 года № 481 "Об утверждении схем и порядка перевозки в общеобразовательные школы детей, проживающих в отдаленных населенных пунктах Алгинского района" (зарегистрированное в Реестре государственной регистрации нормативных правовых актов за № 4674, опубликованное 28 января 2016 года в информационно-правовой системе "Әділет").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"Алгинский районный отдел образования"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Алгинского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Алгинского района А. Конжар.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Алгинского района от 6 марта 2019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Токмансай в Токмансайскую средную школу, расположенную в селе Кайнар "Кайнар – Токмансай", "Токмансай – Кайнар"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Алгинского района от 06 марта 2019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Коктогай, в Маржанбулакскую среднюю школу, расположенную в селе Маржанбулак. "Коктогай – Маржанбулак", "Маржанбулак – Коктогай"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Алгинского района от 6 марта 2019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Кайындысай, в Маржанбулакскую средную школу, расположенный в селе Маржанбулак "Кайындысай – Маржанбулак", "Маржанбулак – Кайындысай"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Алгинского района от 6 марта 2019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Жеруйык, в Маржанбулакскую средную школу, расположенный в селе Маржанбулак "Жеруйык – Маржанбулак", "Маржанбулак – Жеруйык"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Алгинского района от 6 марта 2019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села Маржанбулак проживающих на территории новостройка Западный и новостройка Восточный, в Маржанбулакскую средную школу, расположенный в селе Маржанбулак.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Алгинского района от 6 марта 2019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Алгинского района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Алгинского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Перевозка детей осуществляются специальными автобусами.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Перевозка детей могут быть организованы, если: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пропускная способность автомобильных дорог позволяет осуществлять регулярное движение автобусов;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автомобильных дорог и их обустройство соответствуют требованиям безопасности дорожного движения.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перевозкам детей допускаются перевозчики, либо заказчики самостоятельно выполняющие функции перевозчика в случае возможности предоставления ими подобных услуг имеющие: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их квалификацию и профессиональную пригодность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перевозкам детей автобусами допускаются водители в возрасте не менее двадцати пяти лет, не имевшие в течение последнего года грубых нарушений трудовой дисциплины и правил дорожного движения, имеющие водительское удостоверение соответствующей категории и стаж работы водителем не менее пяти лет.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автобусах не допускается перевозка груза, в том числе багажа, вне багажного отделения.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используемые для перевозок детей, должны комплектоваться: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медицинской аптечкой (автотранспортной) с необходимым набором лекарств и медицинских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стояночным средством, для фиксации от самопроизвольного движения при стоянке на дороге с уклоном;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исправными средствами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соответствующими приспособлениями экстренного открывания аварийных люков и информационные таблички к ним, дверей, окон и удаления стекол в случае дорожно-транспортного происшествия.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Автобусы, используемые для перевозок детей, должны иметь: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двери пассажирского салона и аварийные люки, открывающиеся и закрывающиеся без каких-либо помех;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прозрачные стекла окон, очищенные от пыли, грязи, краски и иных предметов, снижающих видимость через них. Не допускается закрытие оконный проем информационными или рекламными материалами более чем на 30 %;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Влажная уборка салонов автобусов, используемых при регулярных автомобильных перевозках пассажиров и багажа, проводится не менее двух раз в смену и по мере загрязнения.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Наружная мойка кузова проводится после окончания смены.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автобусах, предназначенных для перевозки детей, спереди и сзади устанавливаются опознавательные знаки "Перевозка детей" и проблесковый маячок желтого цвета. Надпись должна быть сделана черным цветом (высота шрифта не менее 120 мм) и помещена в прямоугольную рамку. Иметь в наличии санитарный паспорт.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перевозки детей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организации перевозок детей перевозчик, либо заказчик самостоятельно выполняющий функцию перевозчика в случае возможности предоставления им подобных услуг совместно с местными исполнительными органами районов и администрацией школ, определяют маршруты и рациональные места посадки и высадки детей.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Площадки, отводимые для ожидающих автобус детей, должны быть достаточно большими, чтобы не допускать выхода детей на проезжую часть. Площадки должны располагаться отдельно от остановочных пунктов маршрутов регулярных автомобильных перевозок пассажиров и багажа.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Организатор перевозок детей регулярно (не реже одного раза в месяц) проверяет состояние мест посадки и высадки детей.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перевозки детей осуществляются в темное время суток, то площадки должны иметь искусственное освещение.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осенне-зимний период времени площадки должны очищаться от снега, льда, грязи.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Перевозки детей в ночное время (с 22 часов вечера до 6 часов утра), а также перевозки в туман, гололед или при других неблагоприятных обстоятельствах не разрешается.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Алгинского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