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226" w14:textId="5cb7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4 января 2019 года № 255. Зарегистрировано Управлением юстиции Айтекебийского района Департамента юстиции Актюбинской области 9 января 2019 года № 3-2-176.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52 167,0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 197-VI "О республиканском бюджете на 2019 –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29 698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Карабутакском сельском бюджете на 2019 год объем субвенций из районного бюджета в сумме 36 635,0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2019 год поступление целевых текущих трансфертов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детских дошкольных учреждениях – 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дошкольных организациях образования – 9290,0 тысяч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сельских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Карабутакского сельского округа,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