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aab" w14:textId="d644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4 января 2019 года № 256. Зарегистрировано Управлением юстиции Айтекебийского района Департамента юстиции Актюбинской области 8 января 2019 года № 3-2-174.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120 062,0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197-VI "О республиканском бюджете на 2019 –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29 698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Комсомольском сельском бюджете на 2019 год объем субвенций из районного бюджета в сумме 75887,0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 Комсомольского сельского округа на 2019 год поступление целевых текущих трансфертов из областного бюджета.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государственного образовательного заказа в дошкольных организациях образования в сумме – 20902,0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камер ведионаблюдения в дошкольных организациях образования в сумме – 600,0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бюджет Комсомольского сельского округа на 2019 год поступление целевых текущих трансфертов из районного бюджета.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обеспечение функционирования автомобильных дорог в сумме – 2000,0 тысяч тенге.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района, не подлежащих секвестру в процессе исполнения бюджета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