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bc5c" w14:textId="91bb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совместное постановление акимата города Актобе Актюбинской области от 30 марта 2018 года № 1919 и решение маслихата города Актобе Актюбинской области от 30 марта 2018 года № 314 "Об образовании двух районов и установлении границ районов в городе Актобе"</w:t>
      </w:r>
    </w:p>
    <w:p>
      <w:pPr>
        <w:spacing w:after="0"/>
        <w:ind w:left="0"/>
        <w:jc w:val="both"/>
      </w:pPr>
      <w:r>
        <w:rPr>
          <w:rFonts w:ascii="Times New Roman"/>
          <w:b w:val="false"/>
          <w:i w:val="false"/>
          <w:color w:val="000000"/>
          <w:sz w:val="28"/>
        </w:rPr>
        <w:t>Постановление акимата города Актобе Актюбинской области от 10 января 2019 года № 77 и решение маслихата города Актобе Актюбинской области от 10 января 2019 года № 409. Зарегистрировано Управлением юстиции района "Астана" города Актобе Департамента юстиции Актюбинской области 16 января 2019 года № 3-1-227</w:t>
      </w:r>
    </w:p>
    <w:p>
      <w:pPr>
        <w:spacing w:after="0"/>
        <w:ind w:left="0"/>
        <w:jc w:val="both"/>
      </w:pPr>
      <w:bookmarkStart w:name="z2" w:id="0"/>
      <w:r>
        <w:rPr>
          <w:rFonts w:ascii="Times New Roman"/>
          <w:b w:val="false"/>
          <w:i w:val="false"/>
          <w:color w:val="000000"/>
          <w:sz w:val="28"/>
        </w:rPr>
        <w:t xml:space="preserve">
      В соответствии с подпунктом 3)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со </w:t>
      </w:r>
      <w:r>
        <w:rPr>
          <w:rFonts w:ascii="Times New Roman"/>
          <w:b w:val="false"/>
          <w:i w:val="false"/>
          <w:color w:val="000000"/>
          <w:sz w:val="28"/>
        </w:rPr>
        <w:t>статьями 6</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города Актобе ПОСТАНОВЛЯЕТ и маслихат города Актобе РЕШИЛ:</w:t>
      </w:r>
    </w:p>
    <w:bookmarkEnd w:id="0"/>
    <w:bookmarkStart w:name="z3" w:id="1"/>
    <w:p>
      <w:pPr>
        <w:spacing w:after="0"/>
        <w:ind w:left="0"/>
        <w:jc w:val="both"/>
      </w:pPr>
      <w:r>
        <w:rPr>
          <w:rFonts w:ascii="Times New Roman"/>
          <w:b w:val="false"/>
          <w:i w:val="false"/>
          <w:color w:val="000000"/>
          <w:sz w:val="28"/>
        </w:rPr>
        <w:t xml:space="preserve">
      1. Внести в совместное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Актобе Актюбинской области от 30 марта 2018 года № 1919 и </w:t>
      </w:r>
      <w:r>
        <w:rPr>
          <w:rFonts w:ascii="Times New Roman"/>
          <w:b w:val="false"/>
          <w:i w:val="false"/>
          <w:color w:val="000000"/>
          <w:sz w:val="28"/>
        </w:rPr>
        <w:t>решение</w:t>
      </w:r>
      <w:r>
        <w:rPr>
          <w:rFonts w:ascii="Times New Roman"/>
          <w:b w:val="false"/>
          <w:i w:val="false"/>
          <w:color w:val="000000"/>
          <w:sz w:val="28"/>
        </w:rPr>
        <w:t xml:space="preserve"> маслихата города Актобе Актюбинской области от 30 марта 2018 года № 314 "Об образовании двух районов и установлении границ районов в городе Актобе" (зарегистрированное в реестре государственной регистрации нормативных правовых актов за № 3-1-182, опубликованное 16 апреля 2018 года в эталонном контрольном банке нормативных правовых актов Республики Казахстан в электронном виде) следующее дополнение:</w:t>
      </w:r>
    </w:p>
    <w:bookmarkEnd w:id="1"/>
    <w:bookmarkStart w:name="z4" w:id="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2-1</w:t>
      </w:r>
      <w:r>
        <w:rPr>
          <w:rFonts w:ascii="Times New Roman"/>
          <w:b w:val="false"/>
          <w:i w:val="false"/>
          <w:color w:val="000000"/>
          <w:sz w:val="28"/>
        </w:rPr>
        <w:t xml:space="preserve"> следующего содержания:</w:t>
      </w:r>
    </w:p>
    <w:bookmarkEnd w:id="2"/>
    <w:p>
      <w:pPr>
        <w:spacing w:after="0"/>
        <w:ind w:left="0"/>
        <w:jc w:val="both"/>
      </w:pPr>
      <w:r>
        <w:rPr>
          <w:rFonts w:ascii="Times New Roman"/>
          <w:b w:val="false"/>
          <w:i w:val="false"/>
          <w:color w:val="000000"/>
          <w:sz w:val="28"/>
        </w:rPr>
        <w:t>
      "2-1. Внести предложение в исполнительный и представительный орган Актюбинской области по преобразованию сел Кенеса Нокина, Акшат, Белогорка, Белогорский карьер, Бекқұл баба, Кызылжар, Пригородное, Садовое, Украинка, Ульке, Шилисай, Жанаконыс, Курашасай, Жіңішке, Шестихатка, Курайли, Георгиевка, Елек, Орлеу, Каргалинское, Акжар, Магаджанское, Сазды города Актобе - в жилые массивы".</w:t>
      </w:r>
    </w:p>
    <w:bookmarkStart w:name="z5" w:id="3"/>
    <w:p>
      <w:pPr>
        <w:spacing w:after="0"/>
        <w:ind w:left="0"/>
        <w:jc w:val="both"/>
      </w:pPr>
      <w:r>
        <w:rPr>
          <w:rFonts w:ascii="Times New Roman"/>
          <w:b w:val="false"/>
          <w:i w:val="false"/>
          <w:color w:val="000000"/>
          <w:sz w:val="28"/>
        </w:rPr>
        <w:t>
      2. Государственному учреждению "Аппарат маслихата города Актобе"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совместного постановления и решения в территориальном органе юстиции;</w:t>
      </w:r>
    </w:p>
    <w:p>
      <w:pPr>
        <w:spacing w:after="0"/>
        <w:ind w:left="0"/>
        <w:jc w:val="both"/>
      </w:pPr>
      <w:r>
        <w:rPr>
          <w:rFonts w:ascii="Times New Roman"/>
          <w:b w:val="false"/>
          <w:i w:val="false"/>
          <w:color w:val="000000"/>
          <w:sz w:val="28"/>
        </w:rPr>
        <w:t>
      2) направление настоящего совместного постановления и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совместного постановления и решения на интернет-ресурсе маслихата города Актобе.</w:t>
      </w:r>
    </w:p>
    <w:bookmarkStart w:name="z6" w:id="4"/>
    <w:p>
      <w:pPr>
        <w:spacing w:after="0"/>
        <w:ind w:left="0"/>
        <w:jc w:val="both"/>
      </w:pPr>
      <w:r>
        <w:rPr>
          <w:rFonts w:ascii="Times New Roman"/>
          <w:b w:val="false"/>
          <w:i w:val="false"/>
          <w:color w:val="000000"/>
          <w:sz w:val="28"/>
        </w:rPr>
        <w:t>
      3.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Актобе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br/>
            </w:r>
            <w:r>
              <w:rPr>
                <w:rFonts w:ascii="Times New Roman"/>
                <w:b w:val="false"/>
                <w:i/>
                <w:color w:val="000000"/>
                <w:sz w:val="20"/>
              </w:rPr>
              <w:t xml:space="preserve">маслихата города Актобе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Сакиев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города Актобе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Шинтасова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