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8742" w14:textId="c198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2019 года № 495. Зарегистрировано Департаментом юстиции Актюбинской области 18 декабря 2019 года № 6558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4-2) пункта 1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пунктов", зарегистрированным в реестре государственной регистрации нормативных правовых актов за № 10886,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 (зарегистрированное в реестре государственной регистрации нормативных правовых актов № 4686, опубликованное 29 января 2016 года в информационно-правовой системе нормативных правовых актов Республики Казахстан "Әділет")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содержания и защиты зеленых насаждений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от 16 мая 2014 года (далее – Закон о разрешениях);";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Вырубка, санитарная вырубка деревьев";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Вырубка деревьев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Вырубка деревьев на землях общего пользования производится организациями, обслуживающими данный земельный участок по разрешению уполномоченного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материалами инвентаризации и лесопатологического обследования зеленых насаждений, деревья подлежащие пересадке пересаживаются на участки указанные уполномоченным органом в разрешительных документах на вырубку деревьев.".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