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a676" w14:textId="484a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5 февраля 2016 года № 36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сентября 2019 года № 340. Зарегистрировано Департаментом юстиции Актюбинской области 5 сентября 2019 года № 6376.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комплекса", зарегистрированным в Реестре государственной регистрации нормативных правовых актов № 12523,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февраля 2016 года №36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(зарегистрированное в Реестре государственной регистрации нормативных правовых актов № 4769, опубликованное 15 марта 2016 года в информационно-правовой системе "Әділет"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в рамках гарантирования и страхования займов субъектов агропромышленного комплекса",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 сентября 2019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5 февраля 2016 года № 36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-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(далее – Стандарт) (зарегистрированного в Реестре государственной регистрации нормативных правовых актов № 12523).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при обращении услугополучателя на портал предложение в форме электронного документа, удостоверенного электронной цифровой подписью (далее-ЭЦП) услугополучателя и гаранта/страховой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3 (трех) рабочих дней с момента получения предложения с использованием ЭЦП регистрирует предложение в информационной системе субсидирования, формирует уведомление услугополучателю о положительном решении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Сформированное уведомление подписывается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–регистрация уведомления в информационной системе, подписание руководителем услугодателя результата проверки соответствия и решении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 (трех) рабочих дней с даты получения услугополучателем, гарантом/страховой организацией уведомления услугодателя о положительном решении по предложению, на веб-портале заключается в электронной форме договор субсидирования между услугополучателем, гарантом/страховой организацией и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трехстороннего договора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гарант/страховая организация в течение 10 (десяти) рабочих дней после подписания договора субсидирования формирует на веб-портале график субсидирования услуполучателя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в рамках гарантирования и страхования займов субъектов агропромышленного комплекса,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(зарегистрированного в Реестре государственной регистрации нормативных правовых актов под № 12183) (далее - Правила), подписываемый ЭЦП гарантом/страховой организацией 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графика субсидирования услуполучателя;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 (одного) рабочего дня гарант/страховая организация посредством портала подает заявку на субсидирование,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подача заявки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подтверждает принятие заявки на субсидирование путем подписания с использованием ЭЦП и отдел финансирования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услугополучателя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принятия заявки и направление в органы казначейства платежных поручении.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в случае получения уведомления в информационной системе субсидирования от услугополучателя по изменению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оформляет решение на изменение и расторжение договора субсидирования и уведомляет об этом услугополучателя в информационной системе. Сформированное уведомление подписывается ЭЦП руководителя услугодателя- 2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услугополучателя об изменении и расторжении договора субсидирования.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3 (трех) рабочих дней с момента получения предложения с использованием ЭЦП регистрирует предложение в информационной системе субсидирования, формирует уведомление услугополучателю о положительном решении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Сформированное уведомление подписывается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 (трех) рабочих дней с даты получения услугополучателем, гарантом/страховой организацией уведомления услугодателя о положительном решении по предложению, на веб-портале заключается в электронной форме договор субсидирования между услугополучателем, гарантом/страховой организацией и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гарант/страховая организация в течение 10 (десяти) рабочих дней после подписания договора субсидирования формирует на веб-портале график субсидирования услуполучателя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в рамках гарантирования и страхования займов субъектов агропромышленного комплекса,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9-1/71"Об утверждении Правил субсидирования в рамках гарантирования и страхования займов субъектов агропромышленного комплекса" (зарегистрированного в Реестре государственной регистрации нормативных правовых актов под № 12523) (далее - Правила), подписываемый ЭЦП гарантом/страховой организацией 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 (одного) рабочего дня гарант/страховая организация посредством портала подает заявку на субсидирование,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подтверждает принятие заявки на субсидирование путем подписания с использованием ЭЦП и отдел финансирования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услугополучателя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в случае получения уведомления в информационной системе субсидирования от услугополучателя по изменению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оформляет решение на изменение и расторжение договора субсидирования и уведомляет об этом услугополучателя в информационной системе. Сформированное уведомление подписывается ЭЦП руководителя услугодателя- 2 (два) рабочих дня.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ИИН или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предложения в форме электронного документа представленной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предложении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в рамках гарантирования и страхования займов субъектов 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в рамках гарантирования и страхования займов субъектов 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в рамках гарантирования и страхования займов субъектов агропромышленного комплекса" через портал: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