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533d" w14:textId="b815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9 сентября 2018 года № 338 "О повышении базовых ежемесячных ставок платы за размещение наружной (визуальной) рекламы в городе Актобе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9 июня 2019 года № 432. Зарегистрировано Департаментом юстиции Актюбинской области 25 июня 2019 года № 6268. Утратило силу решением маслихата Актюбинской области от 11 декабря 2020 года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1.12.2020 № 58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5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9 сентября 2018 года № 338 "О повышении базовых ежемесячных ставок платы за размещение наружной (визуальной) рекламы в городе Актобе Актюбинской области", (зарегистрированное в Реестре государственной регистрации нормативных правовых актов за № 5950, опубликованное 27 сент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размеры базовых ежемесячных ставок платы за размещение наружной (визуальной) рекламы на открытом пространстве за пределами помещений и в полосе отвода автомобильных дорог общего пользования в городе Актобе Актюбинской области, согласно приложению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шенные размеры базовых ежемесячных ставок платы за размещение наружной (визуальной) рекламы на открытом пространстве за пределами помещений в населенных пунктах и в полосе отвода автомобильных дорог общего пользования в городе Актобе Актюбинской области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