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3bf5" w14:textId="0d63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19 июня 2019 года № 434. Зарегистрировано Департаментом юстиции Актюбинской области 25 июня 2019 года № 6267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4-2) пункта 1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пунктов", зарегистрированным в реестре государственной регистрации нормативных правовых актов за № 10886,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349 "Об утверждении Правил содержания и защиты зеленых насаждений, Правил благоустройства территорий городов и населенных пунктов Актюбинской области" (зарегистрированное в реестре государственной регистрации нормативных правовых актов № 4686, опубликованное 29 января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благоустройства территорий городов и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содержанию и эксплуатации жилых и других помещений, общественных зданий",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125 (зарегистрированного в Реестре государственной регистрации нормативных правовых актах за № 10637)"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марта 2015 года № 183 (зарегистрированного в Реестре государственной регистрации нормативных правовых актах за № 10796)".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