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432c" w14:textId="1914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Бурабайского района от 29 декабря 2018 года № а-12/518 "Об определении видов и порядка поощрений, а также размера денежного вознаграждения граждан, участвующих в обеспечении общественного порядка в Бурабайском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6 мая 2019 года № а-5/174. Зарегистрировано Департаментом юстиции Акмолинской области 13 мая 2019 года № 7180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"Об определении видов и порядка поощрений, а также размера денежного вознаграждения граждан, участвующих в обеспечении общественного порядка в Бурабайском районе" от 29 декабря 2018 года № а-12/518 (зарегистрировано в Реестре государственной регистрации нормативных правовых актов № 7019, опубликовано 14 января 2019 года в Эталонном контрольном банке нормативных правовых актах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"Отдел полиции Бурабайского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района Департамента полиции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Министерства внутренних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дел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