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62839" w14:textId="1a628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Целиноградском районе на 2020 год</w:t>
      </w:r>
    </w:p>
    <w:p>
      <w:pPr>
        <w:spacing w:after="0"/>
        <w:ind w:left="0"/>
        <w:jc w:val="both"/>
      </w:pPr>
      <w:r>
        <w:rPr>
          <w:rFonts w:ascii="Times New Roman"/>
          <w:b w:val="false"/>
          <w:i w:val="false"/>
          <w:color w:val="000000"/>
          <w:sz w:val="28"/>
        </w:rPr>
        <w:t>Постановление акимата Целиноградского района Акмолинской области от 18 ноября 2019 года № А-3/564. Зарегистрировано Департаментом юстиции Акмолинской области 20 ноября 2019 года № 7497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Целиноградского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Целиноградском районе на 2020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Целиноградского района А. Айткужинову.</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М.Таткеев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Целиноградского района № А-3/564</w:t>
            </w:r>
            <w:r>
              <w:br/>
            </w:r>
            <w:r>
              <w:rPr>
                <w:rFonts w:ascii="Times New Roman"/>
                <w:b w:val="false"/>
                <w:i w:val="false"/>
                <w:color w:val="000000"/>
                <w:sz w:val="20"/>
              </w:rPr>
              <w:t>от "18" ноября 2019 года</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Целиноградском районе на 2020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4046"/>
        <w:gridCol w:w="3014"/>
        <w:gridCol w:w="3811"/>
      </w:tblGrid>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"АРЭК-Энергосбыт"</w:t>
            </w:r>
          </w:p>
        </w:tc>
        <w:tc>
          <w:tcPr>
            <w:tcW w:w="3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