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b900" w14:textId="024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4 декабря 2018 года № 263/38-6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июля 2019 года № 337/48-6. Зарегистрировано Департаментом юстиции Акмолинской области 7 августа 2019 года № 7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9 год" от 24 декабря 2018 года № 263/36-6 (зарегистрировано в Реестре государственной регистрации нормативных правовых актов № 7026, опубликовано 14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