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b900" w14:textId="024b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Целиноградского районного маслихата от 24 декабря 2018 года № 263/38-6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Целиноградского района, подъемного пособия и социальной поддержки для приобретения или строительства жилья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30 июля 2019 года № 337/48-6. Зарегистрировано Департаментом юстиции Акмолинской области 7 августа 2019 года № 7318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Целиноградского района, подъемного пособия и социальной поддержки для приобретения или строительства жилья на 2019 год" от 24 декабря 2018 года № 263/36-6 (зарегистрировано в Реестре государственной регистрации нормативных правовых актов № 7026, опубликовано 14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