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9639" w14:textId="34a9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6 марта 2013 года № 12-109 "Об утверждении схемы зонирования земель Зерендинского района и о повышении (понижении)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мая 2019 года № 37-264. Зарегистрировано Департаментом юстиции Акмолинской области 16 мая 2019 года № 7185. Утратило силу решением Зерендинского районного маслихата Акмолинской области от 19 ноября 2021 года № 13-87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13-87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схемы зонирования земель Зерендинского района и о повышении (понижении) ставок земельного налога" от 6 марта 2013 года № 12-109 (зарегистрировано в Реестре государственной регистрации нормативных правовых актов № 3702, опубликовано 19 апреля 2013 года в районных газетах "Зерделі-Зеренді", "Зерен")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Зерендинскому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сельских населенных пунктов для целей налогообложения в Зерендинском районе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