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639" w14:textId="34a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6 марта 2013 года № 12-109 "Об утверждении схемы зонирования земель Зерендинского района и о повышении (понижении)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мая 2019 года № 37-264. Зарегистрировано Департаментом юстиции Акмолинской области 16 мая 2019 года № 7185. Утратило силу решением Зерендинского районного маслихата Акмолинской области от 19 ноября 2021 года № 13-87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схемы зонирования земель Зерендинского района и о повышении (понижении) ставок земельного налога" от 6 марта 2013 года № 12-109 (зарегистрировано в Реестре государственной регистрации нормативных правовых актов № 3702, опубликовано 19 апреля 2013 года в районных газетах "Зерделі-Зеренді", "Зерен")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сельских населенных пунктов для целей налогообложения в Зерендинском районе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