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6b2" w14:textId="047b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2018 года № 6С-34/2 "О бюджете города Державинск Жаркаинского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ноября 2019 года № 6С-45/2. Зарегистрировано Департаментом юстиции Акмолинской области 22 ноября 2019 года № 7502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бюджете города Державинск Жаркаинского района на 2019-2021 годы" от 25 декабря 2018 года № 6С-34/2 (зарегистрировано в Реестре государственной регистрации нормативных правовых актов № 7032,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Жаркаинского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- 79173,5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-3646,5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- 3646,5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составе расходов бюджета города Державинск Жаркаинского района на 2019 год предусмотрены целевые текущие трансферты из республиканского бюджета в сумме 2163,0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