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0bc6" w14:textId="7a90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от 20 июня 2016 года № а-6/207 "Об определении перечня приоритетных направлений расходов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25 октября 2019 года № а-10/312. Зарегистрировано Департаментом юстиции Акмолинской области 28 октября 2019 года № 7440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20 июня 2016 года № а-6/207 "Об определении перечня приоритетных направлений расходов районного бюджета" (зарегистрировано в Реестре государственной регистрации нормативных правовых актов № 5484, опубликовано 9 августа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213 Правил исполнения бюджета и его кассового обслуживания, утвержденных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Есильского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Нурлыбекова Д.И.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