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73c2a4" w14:textId="f73c2a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схем пастбищеоборотов на основании геоботанического обследования пастбищ Ангалбатырского, Баймырзинского, Бирсуатского, Донского, Енбекшильдерского, Заураловского, Макинского, Валихановского, Ульгинского сельский округов и сел Аксу, Кенащи, Краснофлотское, Мамай района Биржан сал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района Биржан сал Акмолинской области от 10 сентября 2019 года № а-9/229. Зарегистрировано Департаментом юстиции Акмолинской области 26 сентября 2019 года № 7398.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постановления -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района Биржан сал Акмолинской области от 23.12.2021 </w:t>
      </w:r>
      <w:r>
        <w:rPr>
          <w:rFonts w:ascii="Times New Roman"/>
          <w:b w:val="false"/>
          <w:i w:val="false"/>
          <w:color w:val="ff0000"/>
          <w:sz w:val="28"/>
        </w:rPr>
        <w:t>№ а-12/275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9 Закона Республики Казахстан от 20 февраля 2017 года "О пастбищах", акимат района Биржан сал 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схему пастбищеоборотов на основании геоботанического обследования пастбищ села Аксу района Биржан сал,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района Биржан сал Акмолинской области от 23.12.2021 </w:t>
      </w:r>
      <w:r>
        <w:rPr>
          <w:rFonts w:ascii="Times New Roman"/>
          <w:b w:val="false"/>
          <w:i w:val="false"/>
          <w:color w:val="000000"/>
          <w:sz w:val="28"/>
        </w:rPr>
        <w:t>№ а-12/275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Утвердить схему пастбищеоборотов на основании геоботанического обследования пастбищ Ангалбатырского сельского округа района Биржан сал,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Утвердить схему пастбищеоборотов на основании геоботанического обследования пастбищ Баймырзинского сельского округа района Биржан сал,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Утвердить схему пастбищеоборотов на основании геоботанического обследования пастбищ Бирсуатского сельского округа района Биржан сал,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Утвердить схему пастбищеоборотов на основании геоботанического обследования пастбищ Донского сельского округа района Биржан сал,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В пункт 5 внесено изменение на казахском языке, текст на русском языке не меняется, постановлением акимата района Биржан сал Акмолинской области от 23.12.2021 </w:t>
      </w:r>
      <w:r>
        <w:rPr>
          <w:rFonts w:ascii="Times New Roman"/>
          <w:b w:val="false"/>
          <w:i w:val="false"/>
          <w:color w:val="000000"/>
          <w:sz w:val="28"/>
        </w:rPr>
        <w:t>№ а-12/275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Утвердить схему пастбищеоборотов на основании геоботанического обследования пастбищ Енбекшильдерского сельского округа района Биржан сал,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Утвердить схему пастбищеоборотов на основании геоботанического обследования пастбищ Заураловского сельского округа района Биржан сал,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Утвердить схему пастбищеоборотов на основании геоботанического обследования пастбищ Макинского сельского округа района Биржан сал,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8"/>
    <w:bookmarkStart w:name="z1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Утвердить схему пастбищеоборотов на основании геоботанического обследования пастбищ Валихановского сельского округа района Биржан сал,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9"/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Утвердить схему пастбищеоборотов на основании геоботанического обследования пастбищ Ульгинского сельского округа района Биржан сал,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0"/>
    <w:bookmarkStart w:name="z1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Утвердить схему пастбищеоборотов на основании геоботанического обследования пастбищ села Кенащи района Биржан сал,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1"/>
    <w:bookmarkStart w:name="z1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Утвердить схему пастбищеоборотов на основании геоботанического обследования пастбищ села Краснофлотское района Биржан сал,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2"/>
    <w:bookmarkStart w:name="z4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12-1. Утвердить схему пастбищеоборотов на основании геоботанического обследования пастбищ села Мамай района Биржан сал,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Постановление дополнено пунктом 12-1 в соответствии с постановлением акимата района Биржан сал Акмолинской области от 23.12.2021 </w:t>
      </w:r>
      <w:r>
        <w:rPr>
          <w:rFonts w:ascii="Times New Roman"/>
          <w:b w:val="false"/>
          <w:i w:val="false"/>
          <w:color w:val="000000"/>
          <w:sz w:val="28"/>
        </w:rPr>
        <w:t>№ а-12/275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Контроль за исполнением настоящего постановления возложить на заместителя акима района, курирующего данный вопрос.</w:t>
      </w:r>
    </w:p>
    <w:bookmarkEnd w:id="14"/>
    <w:bookmarkStart w:name="z1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Настоящее постановление вступает в силу со дня государственной регистрации в Департаменте юстиции Акмолинской области и вводится в действие со дня официального опубликования.</w:t>
      </w:r>
    </w:p>
    <w:bookmarkEnd w:id="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Е.Нугманов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Биржан сал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10 " сентября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а-9/229</w:t>
            </w:r>
          </w:p>
        </w:tc>
      </w:tr>
    </w:tbl>
    <w:bookmarkStart w:name="z17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села Аксу района Биржан сал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1 - в редакции постановления акимата района Биржан сал Акмолинской области от 23.12.2021 </w:t>
      </w:r>
      <w:r>
        <w:rPr>
          <w:rFonts w:ascii="Times New Roman"/>
          <w:b w:val="false"/>
          <w:i w:val="false"/>
          <w:color w:val="ff0000"/>
          <w:sz w:val="28"/>
        </w:rPr>
        <w:t>№ а-12/275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Биржан сал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10 " сентября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а-9/229</w:t>
            </w:r>
          </w:p>
        </w:tc>
      </w:tr>
    </w:tbl>
    <w:bookmarkStart w:name="z1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Ангалбатырского сельского округа района Биржан сал 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Биржан сал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10 " сентября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а-9/229</w:t>
            </w:r>
          </w:p>
        </w:tc>
      </w:tr>
    </w:tbl>
    <w:bookmarkStart w:name="z2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Баймырзинского сельского округа района Биржан сал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8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Биржан сал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10 " сентября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а-9/229</w:t>
            </w:r>
          </w:p>
        </w:tc>
      </w:tr>
    </w:tbl>
    <w:bookmarkStart w:name="z23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Бирсуатского сельского округа района Биржан сал</w:t>
      </w:r>
    </w:p>
    <w:bookmarkEnd w:id="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Биржан сал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10 " сентября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а-9/229</w:t>
            </w:r>
          </w:p>
        </w:tc>
      </w:tr>
    </w:tbl>
    <w:bookmarkStart w:name="z25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Донского сельского округа района Биржан сал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В приложение 5 внесено изменение на казахском языке, текст на русском языке не меняется, постановлением акимата района Биржан сал Акмолинской области от 23.12.2021 </w:t>
      </w:r>
      <w:r>
        <w:rPr>
          <w:rFonts w:ascii="Times New Roman"/>
          <w:b w:val="false"/>
          <w:i w:val="false"/>
          <w:color w:val="ff0000"/>
          <w:sz w:val="28"/>
        </w:rPr>
        <w:t>№ а-12/275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Биржан сал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10 " сентября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а-9/229</w:t>
            </w:r>
          </w:p>
        </w:tc>
      </w:tr>
    </w:tbl>
    <w:bookmarkStart w:name="z27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Енбекшильдерского сельского округа района Биржан сал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343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31100" cy="960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Биржан сал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10 " сентября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а-9/229</w:t>
            </w:r>
          </w:p>
        </w:tc>
      </w:tr>
    </w:tbl>
    <w:bookmarkStart w:name="z29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Заураловского сельского округа района Биржан сал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Биржан сал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10 " сентября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а-9/229</w:t>
            </w:r>
          </w:p>
        </w:tc>
      </w:tr>
    </w:tbl>
    <w:bookmarkStart w:name="z31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Макинского сельского округа района Биржан сал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8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Биржан сал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10 " сентября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а-9/229</w:t>
            </w:r>
          </w:p>
        </w:tc>
      </w:tr>
    </w:tbl>
    <w:bookmarkStart w:name="z33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Валихановского сельского округа района Биржан сал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9 - в редакции постановления акимата района Биржан сал Акмолинской области от 23.12.2021 </w:t>
      </w:r>
      <w:r>
        <w:rPr>
          <w:rFonts w:ascii="Times New Roman"/>
          <w:b w:val="false"/>
          <w:i w:val="false"/>
          <w:color w:val="ff0000"/>
          <w:sz w:val="28"/>
        </w:rPr>
        <w:t>№ а-12/275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Биржан сал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10 " сентября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а-9/229</w:t>
            </w:r>
          </w:p>
        </w:tc>
      </w:tr>
    </w:tbl>
    <w:bookmarkStart w:name="z35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Ульгинского сельского округа района Биржан сал</w:t>
      </w:r>
    </w:p>
    <w:bookmarkEnd w:id="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9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Биржан сал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10 " сентября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а-9/229</w:t>
            </w:r>
          </w:p>
        </w:tc>
      </w:tr>
    </w:tbl>
    <w:bookmarkStart w:name="z37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села Кенащи района Биржан сал</w:t>
      </w:r>
    </w:p>
    <w:bookmarkEnd w:id="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Биржан сал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10 " сентября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а-9/229</w:t>
            </w:r>
          </w:p>
        </w:tc>
      </w:tr>
    </w:tbl>
    <w:bookmarkStart w:name="z3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села Краснофлотское района Биржан сал </w:t>
      </w:r>
    </w:p>
    <w:bookmarkEnd w:id="2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41" w:id="28"/>
      <w:r>
        <w:rPr>
          <w:rFonts w:ascii="Times New Roman"/>
          <w:b w:val="false"/>
          <w:i w:val="false"/>
          <w:color w:val="000000"/>
          <w:sz w:val="28"/>
        </w:rPr>
        <w:t>
      Приложение 13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 постановлению акимата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района Биржан сал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 "10" сентября 2019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а-9/229</w:t>
      </w:r>
    </w:p>
    <w:bookmarkStart w:name="z4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Схема пастбищеоборотов на основании геоботанического обследования пастбищ села Мамай района Биржан сал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приложением 13 в соответствии с постановлением акимата района Биржан сал Акмолинской области от 23.12.2021 </w:t>
      </w:r>
      <w:r>
        <w:rPr>
          <w:rFonts w:ascii="Times New Roman"/>
          <w:b w:val="false"/>
          <w:i w:val="false"/>
          <w:color w:val="ff0000"/>
          <w:sz w:val="28"/>
        </w:rPr>
        <w:t>№ а-12/275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