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f5f1" w14:textId="2caf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Биржан сал "Об определении видов и порядка поощрений, а также размера денежного вознаграждения граждан, участвующих в обеспечении общественного порядка в районе Биржан сал" от 29 мая 2018 года № а-6/196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5 июня 2019 года № а-6/130. Зарегистрировано Департаментом юстиции Акмолинской области 12 июня 2019 года № 7231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района Биржан сал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Биржан сал "Об определении видов и порядка поощрений, а также размера денежного вознаграждения граждан, участвующих в обеспечении общественного порядка в районе Биржан сал" от 29 мая 2018 года № а-6/196 (зарегистрировано в Реестре государственной регистрации нормативных правовых актов № 6671, опубликовано 22 июня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Сабирова Е.Т.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 "Отдел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полиции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полиции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